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6BAC" w14:textId="77777777" w:rsidR="00AA24BC" w:rsidRPr="003228F4" w:rsidRDefault="00AA24BC" w:rsidP="003228F4">
      <w:pPr>
        <w:shd w:val="clear" w:color="auto" w:fill="FFFFFF"/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</w:pPr>
      <w:r w:rsidRPr="003228F4"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  <w:t>Эффективный бизнес в сфере услуг</w:t>
      </w:r>
    </w:p>
    <w:p w14:paraId="1D977EF4" w14:textId="77777777" w:rsidR="00AA24BC" w:rsidRPr="00AA24BC" w:rsidRDefault="00AA24BC" w:rsidP="00BB74A2">
      <w:pPr>
        <w:shd w:val="clear" w:color="auto" w:fill="FFFFFF"/>
        <w:spacing w:beforeAutospacing="1" w:afterAutospacing="1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b/>
          <w:bCs/>
          <w:color w:val="414141"/>
          <w:szCs w:val="30"/>
          <w:lang w:eastAsia="ru-RU"/>
        </w:rPr>
        <w:t>Требования к участникам:</w:t>
      </w:r>
    </w:p>
    <w:p w14:paraId="57EE0578" w14:textId="77777777" w:rsidR="00AA24BC" w:rsidRPr="00AA24BC" w:rsidRDefault="00AA24BC" w:rsidP="00BB74A2">
      <w:pPr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Зарегистрированные на территории Республики Беларусь юридические лица, являющиеся субъектами малого и среднего предпринимательства, в уставном фонде которых акции (доли) государства отсутствуют либо составляют менее 50 процентов</w:t>
      </w:r>
      <w:r w:rsidR="003228F4">
        <w:rPr>
          <w:rFonts w:eastAsia="Times New Roman" w:cs="Times New Roman"/>
          <w:color w:val="414141"/>
          <w:szCs w:val="30"/>
          <w:lang w:eastAsia="ru-RU"/>
        </w:rPr>
        <w:t>;</w:t>
      </w:r>
    </w:p>
    <w:p w14:paraId="6154BA96" w14:textId="711E6369" w:rsidR="00AA24BC" w:rsidRPr="00AA24BC" w:rsidRDefault="00AA24BC" w:rsidP="00BB74A2">
      <w:pPr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Со дня государственной регистрации участников конкурса до года проведения конкурса прошло не ме</w:t>
      </w:r>
      <w:r w:rsidR="00BB74A2">
        <w:rPr>
          <w:rFonts w:eastAsia="Times New Roman" w:cs="Times New Roman"/>
          <w:color w:val="414141"/>
          <w:szCs w:val="30"/>
          <w:lang w:eastAsia="ru-RU"/>
        </w:rPr>
        <w:t xml:space="preserve">нее трех календарных лет </w:t>
      </w:r>
      <w:bookmarkStart w:id="0" w:name="_GoBack"/>
      <w:bookmarkEnd w:id="0"/>
    </w:p>
    <w:p w14:paraId="0A86FF36" w14:textId="77777777" w:rsidR="00AA24BC" w:rsidRDefault="00AA24BC" w:rsidP="00BB74A2">
      <w:pPr>
        <w:numPr>
          <w:ilvl w:val="0"/>
          <w:numId w:val="1"/>
        </w:numPr>
        <w:shd w:val="clear" w:color="auto" w:fill="FFFFFF"/>
        <w:tabs>
          <w:tab w:val="clear" w:pos="720"/>
          <w:tab w:val="left" w:pos="1134"/>
        </w:tabs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b/>
          <w:bCs/>
          <w:color w:val="414141"/>
          <w:szCs w:val="30"/>
          <w:lang w:eastAsia="ru-RU"/>
        </w:rPr>
        <w:t>До 1 июня</w:t>
      </w:r>
      <w:r w:rsidR="00BB74A2">
        <w:rPr>
          <w:rFonts w:eastAsia="Times New Roman" w:cs="Times New Roman"/>
          <w:color w:val="414141"/>
          <w:szCs w:val="30"/>
          <w:lang w:eastAsia="ru-RU"/>
        </w:rPr>
        <w:t xml:space="preserve"> </w:t>
      </w:r>
      <w:r w:rsidRPr="00AA24BC">
        <w:rPr>
          <w:rFonts w:eastAsia="Times New Roman" w:cs="Times New Roman"/>
          <w:color w:val="414141"/>
          <w:szCs w:val="30"/>
          <w:lang w:eastAsia="ru-RU"/>
        </w:rPr>
        <w:t>необходимо представить в горисполкомы, райисполкомы, администрации районов г. Минска по месту нахождения </w:t>
      </w:r>
      <w:hyperlink r:id="rId5" w:tgtFrame="_blank" w:tooltip="заявка на участие" w:history="1">
        <w:r w:rsidRPr="00BB74A2">
          <w:rPr>
            <w:rFonts w:eastAsia="Times New Roman" w:cs="Times New Roman"/>
            <w:b/>
            <w:bCs/>
            <w:szCs w:val="30"/>
            <w:u w:val="single"/>
            <w:lang w:eastAsia="ru-RU"/>
          </w:rPr>
          <w:t>заявку</w:t>
        </w:r>
      </w:hyperlink>
      <w:r w:rsidRPr="00AA24BC">
        <w:rPr>
          <w:rFonts w:eastAsia="Times New Roman" w:cs="Times New Roman"/>
          <w:szCs w:val="30"/>
          <w:lang w:eastAsia="ru-RU"/>
        </w:rPr>
        <w:t> </w:t>
      </w:r>
      <w:r w:rsidR="003228F4">
        <w:rPr>
          <w:rFonts w:eastAsia="Times New Roman" w:cs="Times New Roman"/>
          <w:color w:val="414141"/>
          <w:szCs w:val="30"/>
          <w:lang w:eastAsia="ru-RU"/>
        </w:rPr>
        <w:t>на участие в конкурсе.</w:t>
      </w:r>
      <w:r w:rsidRPr="00AA24BC">
        <w:rPr>
          <w:rFonts w:eastAsia="Times New Roman" w:cs="Times New Roman"/>
          <w:color w:val="414141"/>
          <w:szCs w:val="30"/>
          <w:lang w:eastAsia="ru-RU"/>
        </w:rPr>
        <w:t> </w:t>
      </w:r>
    </w:p>
    <w:p w14:paraId="77F9719D" w14:textId="77777777" w:rsidR="00BB74A2" w:rsidRPr="00AA24BC" w:rsidRDefault="00BB74A2" w:rsidP="00BB74A2">
      <w:pPr>
        <w:shd w:val="clear" w:color="auto" w:fill="FFFFFF"/>
        <w:tabs>
          <w:tab w:val="left" w:pos="1134"/>
        </w:tabs>
        <w:ind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</w:p>
    <w:p w14:paraId="37887A50" w14:textId="77777777" w:rsidR="00AA24BC" w:rsidRPr="00AA24BC" w:rsidRDefault="00AA24BC" w:rsidP="00BB74A2">
      <w:pPr>
        <w:shd w:val="clear" w:color="auto" w:fill="FFFFFF"/>
        <w:spacing w:beforeAutospacing="1" w:afterAutospacing="1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b/>
          <w:bCs/>
          <w:color w:val="414141"/>
          <w:szCs w:val="30"/>
          <w:lang w:eastAsia="ru-RU"/>
        </w:rPr>
        <w:t>Не могут принимать участие в конкурсе:</w:t>
      </w:r>
    </w:p>
    <w:p w14:paraId="09C926A8" w14:textId="77777777" w:rsidR="00AA24BC" w:rsidRPr="00AA24BC" w:rsidRDefault="00AA24BC" w:rsidP="00BB74A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профессиональные участники рынка ценных бумаг; </w:t>
      </w:r>
    </w:p>
    <w:p w14:paraId="04DCBB79" w14:textId="77777777" w:rsidR="00AA24BC" w:rsidRPr="00AA24BC" w:rsidRDefault="00AA24BC" w:rsidP="00BB74A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субъекты естественных монополий;</w:t>
      </w:r>
    </w:p>
    <w:p w14:paraId="2310CC87" w14:textId="77777777" w:rsidR="00AA24BC" w:rsidRPr="00AA24BC" w:rsidRDefault="00AA24BC" w:rsidP="00BB74A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юридические лица, находящиеся в процессе реорганизации, либо в отношении которых возбуждено производство по делу об экономической несостоятельности (банкротстве), либо основными видами деятельности которых являются производство и реализация алкогольной продукции, табачных изделий, нефти и нефтепродуктов, минеральных и химических калийных удобрений, лотерейная деятельность, деятельность в сфере игорного бизнеса, по организации и проведению электронных интерактивных игр; </w:t>
      </w:r>
    </w:p>
    <w:p w14:paraId="56831A07" w14:textId="77777777" w:rsidR="00AA24BC" w:rsidRPr="00AA24BC" w:rsidRDefault="00AA24BC" w:rsidP="00BB74A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юридические лица, представители которых являются членами организационного комитета конкурса;</w:t>
      </w:r>
    </w:p>
    <w:p w14:paraId="7E8A6737" w14:textId="77777777" w:rsidR="00AA24BC" w:rsidRPr="00AA24BC" w:rsidRDefault="00AA24BC" w:rsidP="00BB74A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AA24BC">
        <w:rPr>
          <w:rFonts w:eastAsia="Times New Roman" w:cs="Times New Roman"/>
          <w:color w:val="414141"/>
          <w:szCs w:val="30"/>
          <w:lang w:eastAsia="ru-RU"/>
        </w:rPr>
        <w:t>индивидуальные предприниматели.</w:t>
      </w:r>
    </w:p>
    <w:p w14:paraId="1EA69FAB" w14:textId="77777777" w:rsidR="00C94B2B" w:rsidRPr="00BB74A2" w:rsidRDefault="00C94B2B">
      <w:pPr>
        <w:rPr>
          <w:rFonts w:cs="Times New Roman"/>
          <w:szCs w:val="30"/>
        </w:rPr>
      </w:pPr>
    </w:p>
    <w:sectPr w:rsidR="00C94B2B" w:rsidRPr="00BB74A2" w:rsidSect="008716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B27F8"/>
    <w:multiLevelType w:val="multilevel"/>
    <w:tmpl w:val="0814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4931C0"/>
    <w:multiLevelType w:val="multilevel"/>
    <w:tmpl w:val="8C50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4BC"/>
    <w:rsid w:val="000854AD"/>
    <w:rsid w:val="00187310"/>
    <w:rsid w:val="003228F4"/>
    <w:rsid w:val="0087161F"/>
    <w:rsid w:val="00AA24BC"/>
    <w:rsid w:val="00BB74A2"/>
    <w:rsid w:val="00C94B2B"/>
    <w:rsid w:val="00F0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8DA9"/>
  <w15:chartTrackingRefBased/>
  <w15:docId w15:val="{A84C70B3-E377-4D6C-800E-452C6708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24B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4B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24B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00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onomy.gov.by/ru/bizKonk-txt-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Алиса Игоревна</dc:creator>
  <cp:keywords/>
  <dc:description/>
  <cp:lastModifiedBy>User</cp:lastModifiedBy>
  <cp:revision>2</cp:revision>
  <dcterms:created xsi:type="dcterms:W3CDTF">2025-03-26T07:52:00Z</dcterms:created>
  <dcterms:modified xsi:type="dcterms:W3CDTF">2025-03-26T07:52:00Z</dcterms:modified>
</cp:coreProperties>
</file>