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5362" w:type="dxa"/>
        <w:tblLook w:val="04A0" w:firstRow="1" w:lastRow="0" w:firstColumn="1" w:lastColumn="0" w:noHBand="0" w:noVBand="1"/>
      </w:tblPr>
      <w:tblGrid>
        <w:gridCol w:w="660"/>
        <w:gridCol w:w="2317"/>
        <w:gridCol w:w="1761"/>
        <w:gridCol w:w="1986"/>
        <w:gridCol w:w="1213"/>
        <w:gridCol w:w="1292"/>
        <w:gridCol w:w="2820"/>
        <w:gridCol w:w="3260"/>
        <w:gridCol w:w="53"/>
      </w:tblGrid>
      <w:tr w:rsidR="00D7007A" w:rsidRPr="00D7007A" w:rsidTr="00D7007A">
        <w:trPr>
          <w:trHeight w:val="390"/>
        </w:trPr>
        <w:tc>
          <w:tcPr>
            <w:tcW w:w="15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</w:pPr>
            <w:bookmarkStart w:id="0" w:name="_GoBack"/>
            <w:r w:rsidRPr="00D700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BY" w:eastAsia="ru-BY"/>
              </w:rPr>
              <w:t>Перечень объектов текущего ремонта местных автомобильных дорог в 2024 году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  <w:t xml:space="preserve">              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BY"/>
              </w:rPr>
              <w:t>Форма 2</w:t>
            </w:r>
          </w:p>
        </w:tc>
      </w:tr>
      <w:tr w:rsidR="00D7007A" w:rsidRPr="00D7007A" w:rsidTr="00D7007A">
        <w:trPr>
          <w:gridAfter w:val="1"/>
          <w:wAfter w:w="53" w:type="dxa"/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№           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Адрес объекта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Виды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Объем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финснсирования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тыс.руб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Сроки выполнения работ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Заказчик, наименование, адрес, номер телефона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Подрядчик наименование, адрес, номер телефона</w:t>
            </w:r>
          </w:p>
        </w:tc>
      </w:tr>
      <w:tr w:rsidR="00D7007A" w:rsidRPr="00D7007A" w:rsidTr="00D7007A">
        <w:trPr>
          <w:gridAfter w:val="1"/>
          <w:wAfter w:w="53" w:type="dxa"/>
          <w:trHeight w:val="4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начало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окончание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D7007A" w:rsidRPr="00D7007A" w:rsidTr="00D7007A">
        <w:trPr>
          <w:gridAfter w:val="1"/>
          <w:wAfter w:w="53" w:type="dxa"/>
          <w:trHeight w:val="4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D7007A" w:rsidRPr="00D7007A" w:rsidTr="00D7007A">
        <w:trPr>
          <w:gridAfter w:val="1"/>
          <w:wAfter w:w="53" w:type="dxa"/>
          <w:trHeight w:val="4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D7007A" w:rsidRPr="00D7007A" w:rsidTr="00D7007A">
        <w:trPr>
          <w:gridAfter w:val="1"/>
          <w:wAfter w:w="53" w:type="dxa"/>
          <w:trHeight w:val="4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Н-9754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- Нестеровичи, км 7,401 - км 8,385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обустройство а/остановок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5,79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апрель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Н-9758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Мешичи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Налибоки-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Кромань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17,028 - км 20,000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укрепление обочин, обустройство а/остановок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66,17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апрель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Н-9758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Мешичи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Налибоки-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Кромань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7,725 - км 8,072; км 8,085 - км 8,749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укрепление обочин, обустройство а/остановок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32,68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апрель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Н-9770 Ждановичи - Зуи, км 2,385 - км 6,285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покрытия, обустройство а/остановок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265,32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Н-9742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Залужье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Савони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Раевщина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, км 6,944-7,049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(право), км. 7,061 - км 7,264 (право)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устройство тротуара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30,19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lastRenderedPageBreak/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Н-23023 Подъезд к д.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Кнотовщина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от а/д Н-9780 Столбцы 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Миколаевщина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Стальбовщина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2,270 (лево)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посадочной площадки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33,03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апрель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Н-9753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-Налибоки-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Клетище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8,000- км 8,646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искусственной неровности, укрепление обочин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6,78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апрель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Н-23051 Подъезд к пионерскому лагерю "Дрозды" от а/д Р-2/Е85 Столбцы-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Ивацевич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-Кобрин, км 1,000 (лево)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барьерного ограждения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10,03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Н-9753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-Налибоки-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Клетище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15,820 - км 18,500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535,00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октябрь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октябрь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Н-8246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Ивенец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-Рубежевичи- Столбцы, км 25,350 - км 25,700 (лево)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тротуара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80,00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Н-9783 Перетоки-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Скоморошки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0,000- км 1,680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340,00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lastRenderedPageBreak/>
              <w:t>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Н-23050 Подъезд к пос.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Колосово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от а/д М-1/Е-30 Брест (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Козловичи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) - Минск- граница Российской Федерации (Редьки), км 0,042 - км 1,820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поверхностной обработки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45,00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август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Н-9827 Столбцы- Задворье-Слобода, км 0,000- км 2,208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335,00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Н-9764 Рубежевичи- Тихонова Слобода - Великие Новики, км 3,900 -км 4,600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126,00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Н-9764 Рубежевичи- Тихонова Слобода - Великие Новики, км 5,800 - км 10,795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816,09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Н-9815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Петриловичи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-Рудня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Пильнянская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0,000 - км 4,608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1 550,00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Н-9758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Мешичи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-Налибоки 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Кромань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4,600 -км 7,775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1 005,00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август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Филиал КУП «Минскоблдорстрой»-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>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lastRenderedPageBreak/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Н-9758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Мешичи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-Налибоки 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Кромань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км 20,000 - км 29,546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2 630,00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сентябрь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Н- 6754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-Нестеровичи, км 4,110 - км 7,401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1 050,00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сентябрь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октябрь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Н- 6754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-Нестеровичи, км 0,000 - км 4,110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поверхностной обработки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125,00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август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Н- 23058 Подъезд к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аг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.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от а/д Р-54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Першаи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Ивенец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- Несвиж (через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аг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.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Деревная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), км 0,000 - км 3,090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675,00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сентябрь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сентябрь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Н-9745 Старый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Свержень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-Слободка -граница Гродненской области, км 0,350 (лево)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посадочной площадки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lastRenderedPageBreak/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Н-8392 Липки -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Наквасы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Великое Село -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Телешевичи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- Рубежевичи км 16,000 - км 17,543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устройство а/б покрытия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308,00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июнь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КУП «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Минскоблдорстрой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220030 г. Минск, 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>пл. Свободы, 13, тел. - (8017) 379-43-45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07A" w:rsidRPr="00D7007A" w:rsidRDefault="00D7007A" w:rsidP="00D7007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Филиал КУП «Минскоблдорстрой»-«ДРСУ№135»</w:t>
            </w:r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br/>
              <w:t xml:space="preserve">222666, Минская область, Столбцовский район,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Заямновский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с/с, а/г Заямное, </w:t>
            </w:r>
            <w:proofErr w:type="spellStart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ул.Столбцовская</w:t>
            </w:r>
            <w:proofErr w:type="spellEnd"/>
            <w:r w:rsidRPr="00D70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, 37Б, тел./факс - (801717) 4-51-68</w:t>
            </w:r>
          </w:p>
        </w:tc>
      </w:tr>
      <w:tr w:rsidR="00D7007A" w:rsidRPr="00D7007A" w:rsidTr="00D7007A">
        <w:trPr>
          <w:gridAfter w:val="1"/>
          <w:wAfter w:w="53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10 100,08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07A" w:rsidRPr="00D7007A" w:rsidRDefault="00D7007A" w:rsidP="00D7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</w:pPr>
            <w:r w:rsidRPr="00D7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</w:tbl>
    <w:p w:rsidR="005B4496" w:rsidRDefault="00D7007A">
      <w:r>
        <w:br w:type="textWrapping" w:clear="all"/>
      </w:r>
    </w:p>
    <w:sectPr w:rsidR="005B4496" w:rsidSect="00D7007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7A"/>
    <w:rsid w:val="005B4496"/>
    <w:rsid w:val="00D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D2F6"/>
  <w15:chartTrackingRefBased/>
  <w15:docId w15:val="{F0F44977-F0C9-4607-8229-CE3DCC4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 Shatilo</dc:creator>
  <cp:keywords/>
  <dc:description/>
  <cp:lastModifiedBy>Alesya Shatilo</cp:lastModifiedBy>
  <cp:revision>1</cp:revision>
  <dcterms:created xsi:type="dcterms:W3CDTF">2024-05-15T07:33:00Z</dcterms:created>
  <dcterms:modified xsi:type="dcterms:W3CDTF">2024-05-15T07:43:00Z</dcterms:modified>
</cp:coreProperties>
</file>