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33" w:rsidRDefault="00962D33" w:rsidP="00962D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D33">
        <w:rPr>
          <w:rFonts w:ascii="Times New Roman" w:hAnsi="Times New Roman" w:cs="Times New Roman"/>
          <w:b/>
          <w:sz w:val="36"/>
          <w:szCs w:val="36"/>
        </w:rPr>
        <w:t>Безопасность на объектах железнодорожного транспорта</w:t>
      </w:r>
    </w:p>
    <w:p w:rsidR="00962D33" w:rsidRPr="00962D33" w:rsidRDefault="00962D33" w:rsidP="00962D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Основным видом грузового и пассажирского транспорта в республике являются железнодорожные магистрали. Они связывают в единое целое все области и большинство крупных населенных пунктов, удовлетворяют потребность населения в перевозках и обеспечивают нормальный оборот продуктов промышленности и сельского хозяйства. Железнодорожный транспорт – это вид транспорта, функционирующий днём и ночью, независимо от времени года и атмосферных условий. Железные дороги располагают различными инженерными сооружениями, техническими устройствами и средствами, основными из которых являются железнодорожный путь, подвижной состав (локомотивы и вагоны), сооружения локомотивного и вагонного хозяйства, сооружения и устройства сигнализации и связи, а также электроснабжения.</w:t>
      </w:r>
    </w:p>
    <w:p w:rsidR="00962D33" w:rsidRPr="00962D33" w:rsidRDefault="005E3AAB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3AAB">
        <w:rPr>
          <w:rFonts w:ascii="Times New Roman" w:hAnsi="Times New Roman" w:cs="Times New Roman"/>
          <w:b/>
          <w:sz w:val="30"/>
          <w:szCs w:val="30"/>
        </w:rPr>
        <w:t>Сотрудники отдела (отделения) охраны правопорядка и профилактики ОВД Столбцовского райисполкома</w:t>
      </w:r>
      <w:r w:rsidR="00962D33" w:rsidRPr="00962D33">
        <w:rPr>
          <w:rFonts w:ascii="Times New Roman" w:hAnsi="Times New Roman" w:cs="Times New Roman"/>
          <w:b/>
          <w:sz w:val="30"/>
          <w:szCs w:val="30"/>
        </w:rPr>
        <w:t xml:space="preserve"> напоминают, что во время нахождения на объектах железнодорожного транспорта категорически запрещается: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- проходить по железнодорожным путям, вне мест специально предназначенных для их пересечения (пешеходные переходы, мосты, подземные тоннели);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- переходить и перебегать через железнодорожные пути перед приближающимся поездом;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- переходить через пути сразу же после прохода поезда одного направления, не убедившись в отсутствии следования поезда встречного направления;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- проезжать через железнодорожные переезды при закрытом шлагбауме или запрещающем сигнале светофора;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- подлезать под вагоны и перелезать через автосцепки для прохода через путь;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- двигаться воль железнодорожного пути ближе 5-ти метров от крайнего рельса;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- осуществлять посадку в поезд или высадку из него во время движения;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- проезжать на подножках или крышах вагонов;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- подкладывать на железнодорожные пути посторонние предметы;</w:t>
      </w:r>
    </w:p>
    <w:p w:rsid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- дотрагиваться до контактного провода на электрифицированных участках железной дороги.</w:t>
      </w:r>
    </w:p>
    <w:p w:rsidR="00962D33" w:rsidRDefault="00962D33" w:rsidP="00962D33">
      <w:pPr>
        <w:keepNext/>
        <w:keepLines/>
        <w:spacing w:before="300" w:after="300" w:line="338" w:lineRule="atLeast"/>
        <w:ind w:left="300" w:right="300"/>
        <w:jc w:val="center"/>
        <w:textAlignment w:val="baseline"/>
        <w:outlineLvl w:val="0"/>
        <w:rPr>
          <w:rFonts w:ascii="inherit" w:eastAsiaTheme="majorEastAsia" w:hAnsi="inherit" w:cs="Arial"/>
          <w:b/>
          <w:bCs/>
          <w:color w:val="333333"/>
          <w:sz w:val="28"/>
          <w:szCs w:val="28"/>
        </w:rPr>
      </w:pPr>
      <w:r w:rsidRPr="00962D33">
        <w:rPr>
          <w:rFonts w:ascii="inherit" w:eastAsiaTheme="majorEastAsia" w:hAnsi="inherit" w:cs="Arial"/>
          <w:b/>
          <w:bCs/>
          <w:color w:val="333333"/>
          <w:sz w:val="28"/>
          <w:szCs w:val="28"/>
        </w:rPr>
        <w:lastRenderedPageBreak/>
        <w:t>Кодекс Республики Беларусь об А</w:t>
      </w:r>
      <w:r>
        <w:rPr>
          <w:rFonts w:ascii="inherit" w:eastAsiaTheme="majorEastAsia" w:hAnsi="inherit" w:cs="Arial"/>
          <w:b/>
          <w:bCs/>
          <w:color w:val="333333"/>
          <w:sz w:val="28"/>
          <w:szCs w:val="28"/>
        </w:rPr>
        <w:t xml:space="preserve">дминистративных Правонарушениях </w:t>
      </w:r>
    </w:p>
    <w:p w:rsidR="00962D33" w:rsidRPr="00962D33" w:rsidRDefault="00962D33" w:rsidP="00962D33">
      <w:pPr>
        <w:keepNext/>
        <w:keepLines/>
        <w:spacing w:before="300" w:after="300" w:line="338" w:lineRule="atLeast"/>
        <w:ind w:left="300" w:right="300"/>
        <w:jc w:val="center"/>
        <w:textAlignment w:val="baseline"/>
        <w:outlineLvl w:val="0"/>
        <w:rPr>
          <w:rFonts w:ascii="inherit" w:eastAsiaTheme="majorEastAsia" w:hAnsi="inherit" w:cs="Arial"/>
          <w:b/>
          <w:bCs/>
          <w:color w:val="333333"/>
          <w:sz w:val="28"/>
          <w:szCs w:val="28"/>
        </w:rPr>
      </w:pPr>
      <w:r w:rsidRPr="00962D33">
        <w:rPr>
          <w:rFonts w:ascii="inherit" w:eastAsiaTheme="majorEastAsia" w:hAnsi="inherit" w:cs="Arial"/>
          <w:b/>
          <w:bCs/>
          <w:color w:val="333333"/>
          <w:sz w:val="28"/>
          <w:szCs w:val="28"/>
        </w:rPr>
        <w:t>Статья 18.2. Нарушение правил, обеспечивающих безопасность движения на железнодорожном или городском электрическом транспорте</w:t>
      </w:r>
    </w:p>
    <w:p w:rsidR="00962D33" w:rsidRPr="00962D33" w:rsidRDefault="00962D33" w:rsidP="00962D33">
      <w:pPr>
        <w:spacing w:after="0" w:line="338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62D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Подкладывание на железнодорожные и трамвайные пути предметов, которые могут вызвать нарушение движения железнодорожного или городского электрического транспорта, –</w:t>
      </w:r>
    </w:p>
    <w:p w:rsidR="00962D33" w:rsidRPr="00962D33" w:rsidRDefault="00962D33" w:rsidP="00962D33">
      <w:pPr>
        <w:spacing w:after="0" w:line="338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62D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влечет наложение штрафа в размере от двух до десяти базовых величин.</w:t>
      </w:r>
    </w:p>
    <w:p w:rsidR="00962D33" w:rsidRPr="00962D33" w:rsidRDefault="00962D33" w:rsidP="00962D33">
      <w:pPr>
        <w:spacing w:after="0" w:line="338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62D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 Повреждение железнодорожного или трамвайного путей, защитных лесонасаждений, снегозащитных ограждений или других путевых объектов, сооружений и устройств сигнализации и связи –</w:t>
      </w:r>
    </w:p>
    <w:p w:rsidR="00962D33" w:rsidRPr="00962D33" w:rsidRDefault="00962D33" w:rsidP="00962D33">
      <w:pPr>
        <w:spacing w:after="0" w:line="338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62D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влечет наложение штрафа в размере от двадцати до пятидесяти базовых величин.</w:t>
      </w:r>
    </w:p>
    <w:p w:rsidR="00962D33" w:rsidRPr="00962D33" w:rsidRDefault="00962D33" w:rsidP="00962D33">
      <w:pPr>
        <w:spacing w:after="0" w:line="338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62D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Нарушение правил проезда гужевого транспортного средства и прогона скота через железнодорожные пути, выпаса скота вблизи железнодорожных путей –</w:t>
      </w:r>
    </w:p>
    <w:p w:rsidR="00962D33" w:rsidRPr="00962D33" w:rsidRDefault="00962D33" w:rsidP="00962D33">
      <w:pPr>
        <w:spacing w:after="0" w:line="338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62D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влечет наложение штрафа в размере от одной до десяти базовых величин.</w:t>
      </w:r>
    </w:p>
    <w:p w:rsidR="00962D33" w:rsidRPr="00962D33" w:rsidRDefault="00962D33" w:rsidP="00962D33">
      <w:pPr>
        <w:spacing w:after="0" w:line="338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62D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 Проход по железнодорожным путям или нахождение на железнодорожных путях в местах, не предназначенных для их пересечения, –</w:t>
      </w:r>
    </w:p>
    <w:p w:rsidR="00962D33" w:rsidRPr="00962D33" w:rsidRDefault="00962D33" w:rsidP="00962D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color w:val="333333"/>
          <w:sz w:val="30"/>
          <w:szCs w:val="30"/>
        </w:rPr>
        <w:t>влекут наложение штрафа в размере до двух базовых величин.</w:t>
      </w:r>
    </w:p>
    <w:p w:rsid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62D33">
        <w:rPr>
          <w:rFonts w:ascii="Times New Roman" w:hAnsi="Times New Roman" w:cs="Times New Roman"/>
          <w:sz w:val="30"/>
          <w:szCs w:val="30"/>
        </w:rPr>
        <w:t>В целях предупреждения травматизма и гибели людей на объектах железнодорожного транспорта, сотрудниками органов внутренних дел регулярно проводятся профилактические мероприятия, направленные на пресечение прохода граждан по железнодорожным путям в неустановленных для этого местах, изъятие лиц, находящихся в состоянии алкогольного опьянения, выявление несовершеннолетних, проводящих свой досуг в непосредственной близости от железной дороги.</w:t>
      </w:r>
      <w:proofErr w:type="gramEnd"/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Всегда помните о том, что железная дорога является зоной повышенной опасности, что поезд мгновенно остановить не возможно, что напряжение в контактной сети – 27 тысяч вольт.</w:t>
      </w:r>
    </w:p>
    <w:p w:rsid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62D33" w:rsidRDefault="00962D33" w:rsidP="00962D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2D33">
        <w:rPr>
          <w:rFonts w:ascii="Times New Roman" w:hAnsi="Times New Roman" w:cs="Times New Roman"/>
          <w:b/>
          <w:sz w:val="30"/>
          <w:szCs w:val="30"/>
        </w:rPr>
        <w:t>Как обеспечить свою личную и имущественную безопасность.</w:t>
      </w:r>
    </w:p>
    <w:p w:rsid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По итогам</w:t>
      </w:r>
      <w:r>
        <w:rPr>
          <w:rFonts w:ascii="Times New Roman" w:hAnsi="Times New Roman" w:cs="Times New Roman"/>
          <w:sz w:val="30"/>
          <w:szCs w:val="30"/>
        </w:rPr>
        <w:t xml:space="preserve"> 9</w:t>
      </w:r>
      <w:r w:rsidRPr="00962D33">
        <w:rPr>
          <w:rFonts w:ascii="Times New Roman" w:hAnsi="Times New Roman" w:cs="Times New Roman"/>
          <w:sz w:val="30"/>
          <w:szCs w:val="30"/>
        </w:rPr>
        <w:t xml:space="preserve"> месяцев 2021 года на вокзалах, станциях и</w:t>
      </w:r>
      <w:r>
        <w:rPr>
          <w:rFonts w:ascii="Times New Roman" w:hAnsi="Times New Roman" w:cs="Times New Roman"/>
          <w:sz w:val="30"/>
          <w:szCs w:val="30"/>
        </w:rPr>
        <w:t xml:space="preserve"> остановочных пунктах</w:t>
      </w:r>
      <w:r w:rsidRPr="00962D33">
        <w:rPr>
          <w:rFonts w:ascii="Times New Roman" w:hAnsi="Times New Roman" w:cs="Times New Roman"/>
          <w:sz w:val="30"/>
          <w:szCs w:val="30"/>
        </w:rPr>
        <w:t>, следовавших</w:t>
      </w:r>
      <w:r w:rsidR="00BB6FAC">
        <w:rPr>
          <w:rFonts w:ascii="Times New Roman" w:hAnsi="Times New Roman" w:cs="Times New Roman"/>
          <w:sz w:val="30"/>
          <w:szCs w:val="30"/>
        </w:rPr>
        <w:t>,</w:t>
      </w:r>
      <w:r w:rsidRPr="00962D33">
        <w:rPr>
          <w:rFonts w:ascii="Times New Roman" w:hAnsi="Times New Roman" w:cs="Times New Roman"/>
          <w:sz w:val="30"/>
          <w:szCs w:val="30"/>
        </w:rPr>
        <w:t xml:space="preserve"> по территории </w:t>
      </w:r>
      <w:r>
        <w:rPr>
          <w:rFonts w:ascii="Times New Roman" w:hAnsi="Times New Roman" w:cs="Times New Roman"/>
          <w:sz w:val="30"/>
          <w:szCs w:val="30"/>
        </w:rPr>
        <w:t xml:space="preserve">Столбцовского района </w:t>
      </w:r>
      <w:r>
        <w:rPr>
          <w:rFonts w:ascii="Times New Roman" w:hAnsi="Times New Roman" w:cs="Times New Roman"/>
          <w:sz w:val="30"/>
          <w:szCs w:val="30"/>
        </w:rPr>
        <w:lastRenderedPageBreak/>
        <w:t>зарегистрировано 3 преступления</w:t>
      </w:r>
      <w:r w:rsidRPr="00962D33">
        <w:rPr>
          <w:rFonts w:ascii="Times New Roman" w:hAnsi="Times New Roman" w:cs="Times New Roman"/>
          <w:sz w:val="30"/>
          <w:szCs w:val="30"/>
        </w:rPr>
        <w:t xml:space="preserve"> связанных с кражами личного имущества. В своем большинстве кражи происходят из-за халатного отношения пассажиров к своему имуществу, которые оставляют свои вещи незнакомым гражданам на время покупки билетов или других своих нужд, а по возвращении своих вещей и вышеуказанных граждан на месте не обнаруживают. В поездах свои вещи пассажиры оставляют на полках вагона, а не кладут в рундуки, мобильные телефоны и иное ценное имущество оставляют в общедоступных местах, что впоследствии может привести к их хищению.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Так же, распитие спиртных напитков, в том числе с ранее не знакомыми лицами – это еще одна предпосылка стать жертвой преступников. После распития алкогольных напитков потерпевшие, как правило, теряют бдительность или же засыпают, а преступник этим воспользовавшись, похищает их вещи.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Вот лишь некоторые сведения о совершенных в текущем году преступлениях:</w:t>
      </w:r>
    </w:p>
    <w:p w:rsid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11 мая</w:t>
      </w:r>
      <w:r w:rsidRPr="00962D33">
        <w:rPr>
          <w:rFonts w:ascii="Times New Roman" w:hAnsi="Times New Roman" w:cs="Times New Roman"/>
          <w:i/>
          <w:sz w:val="30"/>
          <w:szCs w:val="30"/>
        </w:rPr>
        <w:t xml:space="preserve">, на территории железнодорожного вокзала станции </w:t>
      </w:r>
      <w:r>
        <w:rPr>
          <w:rFonts w:ascii="Times New Roman" w:hAnsi="Times New Roman" w:cs="Times New Roman"/>
          <w:i/>
          <w:sz w:val="30"/>
          <w:szCs w:val="30"/>
        </w:rPr>
        <w:t xml:space="preserve">Столбцы </w:t>
      </w:r>
      <w:r w:rsidRPr="00962D33">
        <w:rPr>
          <w:rFonts w:ascii="Times New Roman" w:hAnsi="Times New Roman" w:cs="Times New Roman"/>
          <w:i/>
          <w:sz w:val="30"/>
          <w:szCs w:val="30"/>
        </w:rPr>
        <w:t xml:space="preserve">неустановленный преступник у спящего в состоянии алкогольного опьянения местного жителя </w:t>
      </w:r>
      <w:r w:rsidR="0028161B">
        <w:rPr>
          <w:rFonts w:ascii="Times New Roman" w:hAnsi="Times New Roman" w:cs="Times New Roman"/>
          <w:i/>
          <w:sz w:val="30"/>
          <w:szCs w:val="30"/>
        </w:rPr>
        <w:t>похитил деньги в сумме 45</w:t>
      </w:r>
      <w:r w:rsidR="0028161B" w:rsidRPr="0028161B">
        <w:rPr>
          <w:rFonts w:ascii="Times New Roman" w:hAnsi="Times New Roman" w:cs="Times New Roman"/>
          <w:i/>
          <w:sz w:val="30"/>
          <w:szCs w:val="30"/>
        </w:rPr>
        <w:t>0 рублей</w:t>
      </w:r>
      <w:r w:rsidR="0028161B">
        <w:rPr>
          <w:rFonts w:ascii="Times New Roman" w:hAnsi="Times New Roman" w:cs="Times New Roman"/>
          <w:i/>
          <w:sz w:val="30"/>
          <w:szCs w:val="30"/>
        </w:rPr>
        <w:t xml:space="preserve"> и мобильный телефон;</w:t>
      </w:r>
    </w:p>
    <w:p w:rsidR="00962D33" w:rsidRPr="00962D33" w:rsidRDefault="0028161B" w:rsidP="002816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07 августа</w:t>
      </w:r>
      <w:r w:rsidRPr="0028161B">
        <w:rPr>
          <w:rFonts w:ascii="Times New Roman" w:hAnsi="Times New Roman" w:cs="Times New Roman"/>
          <w:i/>
          <w:sz w:val="30"/>
          <w:szCs w:val="30"/>
        </w:rPr>
        <w:t xml:space="preserve">, на </w:t>
      </w:r>
      <w:r>
        <w:rPr>
          <w:rFonts w:ascii="Times New Roman" w:hAnsi="Times New Roman" w:cs="Times New Roman"/>
          <w:i/>
          <w:sz w:val="30"/>
          <w:szCs w:val="30"/>
        </w:rPr>
        <w:t xml:space="preserve">перроне </w:t>
      </w:r>
      <w:r w:rsidRPr="0028161B">
        <w:rPr>
          <w:rFonts w:ascii="Times New Roman" w:hAnsi="Times New Roman" w:cs="Times New Roman"/>
          <w:i/>
          <w:sz w:val="30"/>
          <w:szCs w:val="30"/>
        </w:rPr>
        <w:t xml:space="preserve">станции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Колосово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28161B">
        <w:rPr>
          <w:rFonts w:ascii="Times New Roman" w:hAnsi="Times New Roman" w:cs="Times New Roman"/>
          <w:i/>
          <w:sz w:val="30"/>
          <w:szCs w:val="30"/>
        </w:rPr>
        <w:t>неустановленный преступник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 w:rsidRPr="0028161B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похитил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рюкзак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оставленный</w:t>
      </w:r>
      <w:r w:rsidR="00962D33" w:rsidRPr="00962D33">
        <w:rPr>
          <w:rFonts w:ascii="Times New Roman" w:hAnsi="Times New Roman" w:cs="Times New Roman"/>
          <w:i/>
          <w:sz w:val="30"/>
          <w:szCs w:val="30"/>
        </w:rPr>
        <w:t xml:space="preserve"> без присмотра на видном месте, </w:t>
      </w:r>
      <w:r>
        <w:rPr>
          <w:rFonts w:ascii="Times New Roman" w:hAnsi="Times New Roman" w:cs="Times New Roman"/>
          <w:i/>
          <w:sz w:val="30"/>
          <w:szCs w:val="30"/>
        </w:rPr>
        <w:t>в ходе чего злоумышленник причинил вред потерпевшему на сумму 125 рублей;</w:t>
      </w:r>
    </w:p>
    <w:p w:rsidR="0028161B" w:rsidRDefault="0028161B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10 сентября</w:t>
      </w:r>
      <w:r w:rsidRPr="0028161B">
        <w:rPr>
          <w:rFonts w:ascii="Times New Roman" w:hAnsi="Times New Roman" w:cs="Times New Roman"/>
          <w:i/>
          <w:sz w:val="30"/>
          <w:szCs w:val="30"/>
        </w:rPr>
        <w:t xml:space="preserve">, на перроне станции </w:t>
      </w:r>
      <w:r>
        <w:rPr>
          <w:rFonts w:ascii="Times New Roman" w:hAnsi="Times New Roman" w:cs="Times New Roman"/>
          <w:i/>
          <w:sz w:val="30"/>
          <w:szCs w:val="30"/>
        </w:rPr>
        <w:t xml:space="preserve">Столбцы, </w:t>
      </w:r>
      <w:r w:rsidRPr="0028161B">
        <w:rPr>
          <w:rFonts w:ascii="Times New Roman" w:hAnsi="Times New Roman" w:cs="Times New Roman"/>
          <w:i/>
          <w:sz w:val="30"/>
          <w:szCs w:val="30"/>
        </w:rPr>
        <w:t>неустановленный преступник,</w:t>
      </w:r>
      <w:r w:rsidRPr="0028161B">
        <w:t xml:space="preserve"> </w:t>
      </w:r>
      <w:r w:rsidRPr="0028161B">
        <w:rPr>
          <w:rFonts w:ascii="Times New Roman" w:hAnsi="Times New Roman" w:cs="Times New Roman"/>
          <w:i/>
          <w:sz w:val="30"/>
          <w:szCs w:val="30"/>
        </w:rPr>
        <w:t xml:space="preserve">воспользовавшись тем, что за его действиями никто не наблюдает, похитил </w:t>
      </w:r>
      <w:r>
        <w:rPr>
          <w:rFonts w:ascii="Times New Roman" w:hAnsi="Times New Roman" w:cs="Times New Roman"/>
          <w:i/>
          <w:sz w:val="30"/>
          <w:szCs w:val="30"/>
        </w:rPr>
        <w:t xml:space="preserve">дорожную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сумку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оставленную</w:t>
      </w:r>
      <w:r w:rsidRPr="0028161B">
        <w:rPr>
          <w:rFonts w:ascii="Times New Roman" w:hAnsi="Times New Roman" w:cs="Times New Roman"/>
          <w:i/>
          <w:sz w:val="30"/>
          <w:szCs w:val="30"/>
        </w:rPr>
        <w:t xml:space="preserve"> без присмотра на видном месте, в ходе чего злоумышленник причини</w:t>
      </w:r>
      <w:r>
        <w:rPr>
          <w:rFonts w:ascii="Times New Roman" w:hAnsi="Times New Roman" w:cs="Times New Roman"/>
          <w:i/>
          <w:sz w:val="30"/>
          <w:szCs w:val="30"/>
        </w:rPr>
        <w:t>л вред потерпевшему на сумму 285,5 рублей.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3AAB">
        <w:rPr>
          <w:rFonts w:ascii="Times New Roman" w:hAnsi="Times New Roman" w:cs="Times New Roman"/>
          <w:b/>
          <w:sz w:val="30"/>
          <w:szCs w:val="30"/>
        </w:rPr>
        <w:t xml:space="preserve">Сотрудники отдела (отделения) охраны правопорядка и профилактики ОВД </w:t>
      </w:r>
      <w:r w:rsidR="0028161B" w:rsidRPr="005E3AAB">
        <w:rPr>
          <w:rFonts w:ascii="Times New Roman" w:hAnsi="Times New Roman" w:cs="Times New Roman"/>
          <w:b/>
          <w:sz w:val="30"/>
          <w:szCs w:val="30"/>
        </w:rPr>
        <w:t xml:space="preserve">Столбцовского </w:t>
      </w:r>
      <w:r w:rsidRPr="005E3AAB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962D33">
        <w:rPr>
          <w:rFonts w:ascii="Times New Roman" w:hAnsi="Times New Roman" w:cs="Times New Roman"/>
          <w:sz w:val="30"/>
          <w:szCs w:val="30"/>
        </w:rPr>
        <w:t xml:space="preserve"> напоминают, что соблюдение простых правил и проявление бдительности во время поездки в поезде помогут избежать неприятных ситуаций и предотвратить кражи, мошенничества и другие преступления в отношении вас и вашего имущества.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Внимательно относитесь к случайным попутчикам, пытающимся войти к вам в доверие или предлагающим распить спиртные напитки;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Не откликайтесь на сомнительные просьбы передать посылки или прочие предметы неизвестным лицам в другом населенном пункте. В них могут оказаться наркотики или иные запрещённые в обороте вещества и предметы.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lastRenderedPageBreak/>
        <w:t>Не оставляйте личные вещи без присмотра во время нахождения на вокзалах и станциях, во время следования в поезде, не доверяйте их сохранность незнакомым людям. При выходе их вагона проверьте наличие своих вещей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Не выкладывайте в легкодоступном месте на виду у других людей документы, деньги, телефоны и другие ценные вещи.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Не кладите все наличные денежные средства в одно место. Деньги для мелких расходов держите отдельно от крупной суммы.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Перед поездкой полностью зарядите свои мобильные устройства, а если этого сделать не удалось, то при использовании общедоступных розеток для подзарядки не оставляйте эти устройства без вашего присмотра.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Во время поездки в поездах региональных линий в вечернее и ночное время, располагайтесь в хорошо освещенных вагонах, в которых есть пассажиры, или в головном вагоне поезда, где в случае необходимости вы быстрее сможете обратиться за помощью к машинисту.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Не употребляйте во время поездки алкоголь.</w:t>
      </w:r>
    </w:p>
    <w:p w:rsidR="00962D33" w:rsidRP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Не переходите железнодорожные пути в неустановленных местах и не прикасайтесь к электрооборудованию, установленному на станциях и остановочных пунктах.</w:t>
      </w:r>
    </w:p>
    <w:p w:rsidR="00962D33" w:rsidRDefault="00962D33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2D33">
        <w:rPr>
          <w:rFonts w:ascii="Times New Roman" w:hAnsi="Times New Roman" w:cs="Times New Roman"/>
          <w:sz w:val="30"/>
          <w:szCs w:val="30"/>
        </w:rPr>
        <w:t>Если в отношении вас совершено противоправное деяние или вы стали свидетелем или очевидцем преступления, а также обнаружили подозрительные бесхозные предметы, необходимо немедленно сообщить о случившемся сотрудникам органов внутренних дел или работникам железнодорожного транспорта, позвоните по телефону 102. Постарайтесь не уничтожать следы пальцев рук преступника или другие улики до прибытия сотрудников милиции. Запишите данные, адреса и телефоны свидетелей.</w:t>
      </w:r>
    </w:p>
    <w:p w:rsidR="005E3AAB" w:rsidRDefault="005E3AAB" w:rsidP="0096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E3AAB" w:rsidRDefault="005E3AAB" w:rsidP="005E3AAB">
      <w:pPr>
        <w:pStyle w:val="a4"/>
        <w:shd w:val="clear" w:color="auto" w:fill="FFFFFF"/>
        <w:spacing w:before="0" w:beforeAutospacing="0" w:after="150" w:afterAutospacing="0" w:line="252" w:lineRule="atLeast"/>
        <w:rPr>
          <w:rFonts w:ascii="Trebuchet MS" w:hAnsi="Trebuchet MS"/>
          <w:color w:val="404040"/>
          <w:sz w:val="18"/>
          <w:szCs w:val="18"/>
        </w:rPr>
      </w:pPr>
      <w:bookmarkStart w:id="0" w:name="_GoBack"/>
      <w:bookmarkEnd w:id="0"/>
      <w:r>
        <w:rPr>
          <w:rFonts w:ascii="Trebuchet MS" w:hAnsi="Trebuchet MS"/>
          <w:color w:val="404040"/>
          <w:sz w:val="18"/>
          <w:szCs w:val="18"/>
        </w:rPr>
        <w:lastRenderedPageBreak/>
        <w:t> </w:t>
      </w:r>
      <w:r>
        <w:rPr>
          <w:rFonts w:ascii="Trebuchet MS" w:hAnsi="Trebuchet MS"/>
          <w:noProof/>
          <w:color w:val="404040"/>
          <w:sz w:val="18"/>
          <w:szCs w:val="18"/>
        </w:rPr>
        <w:drawing>
          <wp:inline distT="0" distB="0" distL="0" distR="0" wp14:anchorId="09130C6E" wp14:editId="3AD0848B">
            <wp:extent cx="4943475" cy="6619875"/>
            <wp:effectExtent l="19050" t="0" r="9525" b="0"/>
            <wp:docPr id="2" name="Рисунок 2" descr="http://bor-gim.minsk.edu.by/ru/sm_full.aspx?guid=48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-gim.minsk.edu.by/ru/sm_full.aspx?guid=483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AB" w:rsidRDefault="005E3AAB" w:rsidP="005E3AAB">
      <w:pPr>
        <w:pStyle w:val="a4"/>
        <w:shd w:val="clear" w:color="auto" w:fill="FFFFFF"/>
        <w:spacing w:before="0" w:beforeAutospacing="0" w:after="150" w:afterAutospacing="0" w:line="252" w:lineRule="atLeast"/>
        <w:jc w:val="center"/>
        <w:rPr>
          <w:rFonts w:ascii="Trebuchet MS" w:hAnsi="Trebuchet MS"/>
          <w:color w:val="404040"/>
          <w:sz w:val="18"/>
          <w:szCs w:val="18"/>
        </w:rPr>
      </w:pPr>
      <w:r>
        <w:rPr>
          <w:rFonts w:ascii="Trebuchet MS" w:hAnsi="Trebuchet MS"/>
          <w:noProof/>
          <w:color w:val="404040"/>
          <w:sz w:val="18"/>
          <w:szCs w:val="18"/>
        </w:rPr>
        <w:lastRenderedPageBreak/>
        <w:drawing>
          <wp:inline distT="0" distB="0" distL="0" distR="0" wp14:anchorId="6C79A541" wp14:editId="11C5A9E0">
            <wp:extent cx="4876800" cy="6543675"/>
            <wp:effectExtent l="19050" t="0" r="0" b="0"/>
            <wp:docPr id="3" name="Рисунок 3" descr="http://bor-gim.minsk.edu.by/ru/sm_full.aspx?guid=48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-gim.minsk.edu.by/ru/sm_full.aspx?guid=483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AB" w:rsidRDefault="005E3AAB" w:rsidP="005E3AAB">
      <w:pPr>
        <w:pStyle w:val="a4"/>
        <w:shd w:val="clear" w:color="auto" w:fill="FFFFFF"/>
        <w:spacing w:before="0" w:beforeAutospacing="0" w:after="150" w:afterAutospacing="0" w:line="252" w:lineRule="atLeast"/>
        <w:jc w:val="center"/>
        <w:rPr>
          <w:rFonts w:ascii="Trebuchet MS" w:hAnsi="Trebuchet MS"/>
          <w:color w:val="404040"/>
          <w:sz w:val="18"/>
          <w:szCs w:val="18"/>
        </w:rPr>
      </w:pPr>
      <w:r>
        <w:rPr>
          <w:rFonts w:ascii="Trebuchet MS" w:hAnsi="Trebuchet MS"/>
          <w:noProof/>
          <w:color w:val="404040"/>
          <w:sz w:val="18"/>
          <w:szCs w:val="18"/>
        </w:rPr>
        <w:lastRenderedPageBreak/>
        <w:drawing>
          <wp:inline distT="0" distB="0" distL="0" distR="0" wp14:anchorId="6712A235" wp14:editId="50E5AF0F">
            <wp:extent cx="4876800" cy="6524625"/>
            <wp:effectExtent l="19050" t="0" r="0" b="0"/>
            <wp:docPr id="4" name="Рисунок 4" descr="http://bor-gim.minsk.edu.by/ru/sm_full.aspx?guid=48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r-gim.minsk.edu.by/ru/sm_full.aspx?guid=48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AB" w:rsidRPr="005F438F" w:rsidRDefault="005E3AAB" w:rsidP="005E3AAB"/>
    <w:p w:rsidR="00B22EFD" w:rsidRDefault="00B22EFD" w:rsidP="00B22E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71DFF" w:rsidRPr="005466DC" w:rsidRDefault="00D71DFF" w:rsidP="00D71DFF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466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Отдел охраны правопорядка и профилактики</w:t>
      </w:r>
    </w:p>
    <w:p w:rsidR="00D71DFF" w:rsidRPr="005466DC" w:rsidRDefault="00D71DFF" w:rsidP="00D71DF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466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Столбцовского РОВД</w:t>
      </w:r>
    </w:p>
    <w:p w:rsidR="00783609" w:rsidRPr="00B22EFD" w:rsidRDefault="00783609" w:rsidP="00B22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22EFD" w:rsidRDefault="00B22EFD" w:rsidP="00B22EFD">
      <w:pPr>
        <w:spacing w:after="0" w:line="240" w:lineRule="auto"/>
        <w:ind w:right="566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B22EFD" w:rsidRPr="00B22EFD" w:rsidRDefault="00B22EFD" w:rsidP="00B22EFD">
      <w:pPr>
        <w:spacing w:after="0" w:line="240" w:lineRule="auto"/>
        <w:ind w:right="566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B67EA1" w:rsidRPr="00B67EA1" w:rsidRDefault="00B67EA1" w:rsidP="00B22EF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0"/>
          <w:szCs w:val="30"/>
        </w:rPr>
      </w:pPr>
    </w:p>
    <w:sectPr w:rsidR="00B67EA1" w:rsidRPr="00B67EA1" w:rsidSect="00EC4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E7F"/>
    <w:multiLevelType w:val="multilevel"/>
    <w:tmpl w:val="D4402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4575B"/>
    <w:multiLevelType w:val="hybridMultilevel"/>
    <w:tmpl w:val="B39E4210"/>
    <w:lvl w:ilvl="0" w:tplc="EAFA21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EAA"/>
    <w:rsid w:val="00157947"/>
    <w:rsid w:val="001A08CA"/>
    <w:rsid w:val="001A223B"/>
    <w:rsid w:val="0028161B"/>
    <w:rsid w:val="002B6EAA"/>
    <w:rsid w:val="00385BCE"/>
    <w:rsid w:val="005466DC"/>
    <w:rsid w:val="005E3AAB"/>
    <w:rsid w:val="005F438F"/>
    <w:rsid w:val="0064350F"/>
    <w:rsid w:val="007774CF"/>
    <w:rsid w:val="00783609"/>
    <w:rsid w:val="007C55B6"/>
    <w:rsid w:val="00962D33"/>
    <w:rsid w:val="00985B1D"/>
    <w:rsid w:val="0098693B"/>
    <w:rsid w:val="00AB78BF"/>
    <w:rsid w:val="00AB78D4"/>
    <w:rsid w:val="00B22EFD"/>
    <w:rsid w:val="00B67EA1"/>
    <w:rsid w:val="00BB6FAC"/>
    <w:rsid w:val="00D71DFF"/>
    <w:rsid w:val="00E13750"/>
    <w:rsid w:val="00EC49F0"/>
    <w:rsid w:val="00F11C89"/>
    <w:rsid w:val="00F67DB8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47"/>
  </w:style>
  <w:style w:type="paragraph" w:styleId="1">
    <w:name w:val="heading 1"/>
    <w:basedOn w:val="a"/>
    <w:link w:val="10"/>
    <w:uiPriority w:val="9"/>
    <w:qFormat/>
    <w:rsid w:val="002B6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6EAA"/>
  </w:style>
  <w:style w:type="character" w:styleId="a3">
    <w:name w:val="Hyperlink"/>
    <w:basedOn w:val="a0"/>
    <w:uiPriority w:val="99"/>
    <w:semiHidden/>
    <w:unhideWhenUsed/>
    <w:rsid w:val="002B6E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6EAA"/>
    <w:rPr>
      <w:b/>
      <w:bCs/>
    </w:rPr>
  </w:style>
  <w:style w:type="paragraph" w:styleId="a6">
    <w:name w:val="List Paragraph"/>
    <w:basedOn w:val="a"/>
    <w:uiPriority w:val="34"/>
    <w:qFormat/>
    <w:rsid w:val="009869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0534">
          <w:marLeft w:val="118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63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2018-06-05T12:01:00Z</dcterms:created>
  <dcterms:modified xsi:type="dcterms:W3CDTF">2021-10-19T08:51:00Z</dcterms:modified>
</cp:coreProperties>
</file>